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5944" w:rsidRDefault="00B55944" w:rsidP="00B5594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F4B7C" w:rsidRDefault="00FF4B7C" w:rsidP="00FF4B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475CF" w:rsidRPr="00087EC1" w:rsidRDefault="004475CF" w:rsidP="00B5594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475CF" w:rsidRPr="003F4A2E" w:rsidRDefault="004475CF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</w:t>
      </w:r>
      <w:bookmarkStart w:id="0" w:name="_GoBack"/>
      <w:r w:rsidRPr="003F4A2E">
        <w:rPr>
          <w:sz w:val="24"/>
        </w:rPr>
        <w:t>Название: Несахарный диабет.</w:t>
      </w:r>
    </w:p>
    <w:p w:rsidR="004475CF" w:rsidRPr="003F4A2E" w:rsidRDefault="004475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3F4A2E" w:rsidRPr="003F4A2E">
        <w:rPr>
          <w:rFonts w:ascii="Times New Roman" w:hAnsi="Times New Roman"/>
          <w:sz w:val="24"/>
          <w:szCs w:val="24"/>
        </w:rPr>
        <w:t>6</w:t>
      </w:r>
      <w:r w:rsidRPr="003F4A2E">
        <w:rPr>
          <w:rFonts w:ascii="Times New Roman" w:hAnsi="Times New Roman"/>
          <w:sz w:val="24"/>
          <w:szCs w:val="24"/>
        </w:rPr>
        <w:t>.7.</w:t>
      </w:r>
    </w:p>
    <w:p w:rsidR="004475CF" w:rsidRPr="003F4A2E" w:rsidRDefault="004475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3. Наименование </w:t>
      </w:r>
      <w:r w:rsidR="00EF6C62" w:rsidRPr="003F4A2E">
        <w:rPr>
          <w:rFonts w:ascii="Times New Roman" w:hAnsi="Times New Roman"/>
          <w:sz w:val="24"/>
          <w:szCs w:val="24"/>
        </w:rPr>
        <w:t xml:space="preserve">цикла: </w:t>
      </w:r>
      <w:r w:rsidR="003F4A2E" w:rsidRPr="003F4A2E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3F4A2E">
        <w:rPr>
          <w:rFonts w:ascii="Times New Roman" w:hAnsi="Times New Roman"/>
          <w:sz w:val="24"/>
          <w:szCs w:val="24"/>
        </w:rPr>
        <w:t>«</w:t>
      </w:r>
      <w:r w:rsidR="003F4A2E" w:rsidRPr="003F4A2E">
        <w:rPr>
          <w:rFonts w:ascii="Times New Roman" w:hAnsi="Times New Roman"/>
          <w:sz w:val="24"/>
          <w:szCs w:val="24"/>
        </w:rPr>
        <w:t>Э</w:t>
      </w:r>
      <w:r w:rsidRPr="003F4A2E">
        <w:rPr>
          <w:rFonts w:ascii="Times New Roman" w:hAnsi="Times New Roman"/>
          <w:sz w:val="24"/>
          <w:szCs w:val="24"/>
        </w:rPr>
        <w:t>ндокринология»</w:t>
      </w:r>
    </w:p>
    <w:p w:rsidR="004475CF" w:rsidRPr="003F4A2E" w:rsidRDefault="004475CF" w:rsidP="003F4A2E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4. Контингент </w:t>
      </w:r>
      <w:r w:rsidR="00EF6C62" w:rsidRPr="003F4A2E">
        <w:rPr>
          <w:rFonts w:ascii="Times New Roman" w:hAnsi="Times New Roman"/>
          <w:sz w:val="24"/>
          <w:szCs w:val="24"/>
        </w:rPr>
        <w:t xml:space="preserve">обучающихся: </w:t>
      </w:r>
      <w:r w:rsidR="003F4A2E" w:rsidRPr="003F4A2E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4475CF" w:rsidRPr="003F4A2E" w:rsidRDefault="003F4A2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5. Продолжительность занятия: 4 часа.</w:t>
      </w:r>
    </w:p>
    <w:p w:rsidR="004475CF" w:rsidRPr="003F4A2E" w:rsidRDefault="00FF4B7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6</w:t>
      </w:r>
      <w:r w:rsidR="004475CF" w:rsidRPr="003F4A2E">
        <w:rPr>
          <w:rFonts w:ascii="Times New Roman" w:hAnsi="Times New Roman"/>
          <w:sz w:val="24"/>
          <w:szCs w:val="24"/>
        </w:rPr>
        <w:t>. Цели:</w:t>
      </w:r>
    </w:p>
    <w:p w:rsidR="003F4A2E" w:rsidRPr="003F4A2E" w:rsidRDefault="00EF6C62" w:rsidP="003F4A2E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В результате освоения темы о</w:t>
      </w:r>
      <w:r w:rsidR="003F4A2E" w:rsidRPr="003F4A2E">
        <w:rPr>
          <w:rFonts w:ascii="Times New Roman" w:hAnsi="Times New Roman"/>
          <w:sz w:val="24"/>
          <w:szCs w:val="24"/>
        </w:rPr>
        <w:t>бучающийся</w:t>
      </w:r>
      <w:r w:rsidR="004475CF" w:rsidRPr="003F4A2E">
        <w:rPr>
          <w:rFonts w:ascii="Times New Roman" w:hAnsi="Times New Roman"/>
          <w:sz w:val="24"/>
          <w:szCs w:val="24"/>
        </w:rPr>
        <w:t xml:space="preserve"> должен уметь: оценивать нарушение работы гипоталамо-гипофизарной системы.</w:t>
      </w:r>
    </w:p>
    <w:p w:rsidR="003F4A2E" w:rsidRPr="003F4A2E" w:rsidRDefault="003F4A2E" w:rsidP="003F4A2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7. </w:t>
      </w:r>
      <w:r w:rsidR="004475CF" w:rsidRPr="003F4A2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3F4A2E">
        <w:rPr>
          <w:rFonts w:ascii="Times New Roman" w:hAnsi="Times New Roman"/>
          <w:sz w:val="24"/>
          <w:szCs w:val="24"/>
        </w:rPr>
        <w:t xml:space="preserve">обучающийся </w:t>
      </w:r>
      <w:r w:rsidR="004475CF" w:rsidRPr="003F4A2E">
        <w:rPr>
          <w:rFonts w:ascii="Times New Roman" w:hAnsi="Times New Roman"/>
          <w:sz w:val="24"/>
          <w:szCs w:val="24"/>
        </w:rPr>
        <w:t xml:space="preserve">должен знать: 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Этиология. Центральный (гипоталамический, нейрогенный, </w:t>
      </w:r>
      <w:r w:rsidR="004475CF" w:rsidRPr="003F4A2E">
        <w:rPr>
          <w:rFonts w:ascii="Times New Roman" w:hAnsi="Times New Roman"/>
          <w:color w:val="000000"/>
          <w:sz w:val="24"/>
          <w:szCs w:val="24"/>
        </w:rPr>
        <w:t xml:space="preserve">вазопрессин-чувствительный). 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>Опухоли гипофиза и гипоталамуса. Хирургическое повреждение нейронов вазопрессина. Врожденные анатомические дефекты гипотала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4475CF" w:rsidRPr="003F4A2E">
        <w:rPr>
          <w:rFonts w:ascii="Times New Roman" w:hAnsi="Times New Roman"/>
          <w:color w:val="000000"/>
          <w:sz w:val="24"/>
          <w:szCs w:val="24"/>
        </w:rPr>
        <w:t>муса и гипофиза.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Инфильтративные, аутоиммунные и инфекци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4475CF" w:rsidRPr="003F4A2E">
        <w:rPr>
          <w:rFonts w:ascii="Times New Roman" w:hAnsi="Times New Roman"/>
          <w:color w:val="000000"/>
          <w:sz w:val="24"/>
          <w:szCs w:val="24"/>
        </w:rPr>
        <w:t>онные заболевания, повреждающие нейроны вазопрессина.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Генетические причины. Травмы. Вторичный (почечная форма).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Патогенез.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Антидиуретический гормон (АДГ) и водный 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>обмен.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первичной полидипсии и метаболи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4475CF" w:rsidRPr="003F4A2E">
        <w:rPr>
          <w:rFonts w:ascii="Times New Roman" w:hAnsi="Times New Roman"/>
          <w:color w:val="000000"/>
          <w:sz w:val="24"/>
          <w:szCs w:val="24"/>
        </w:rPr>
        <w:t>ческих нарушений.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</w:t>
      </w:r>
      <w:proofErr w:type="spellStart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>нефрогенного</w:t>
      </w:r>
      <w:proofErr w:type="spellEnd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несахарного диабета.</w:t>
      </w:r>
      <w:r w:rsidR="004475CF" w:rsidRPr="003F4A2E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="004475CF" w:rsidRPr="003F4A2E">
        <w:rPr>
          <w:rFonts w:ascii="Times New Roman" w:hAnsi="Times New Roman"/>
          <w:color w:val="000000"/>
          <w:spacing w:val="-5"/>
          <w:sz w:val="24"/>
          <w:szCs w:val="24"/>
        </w:rPr>
        <w:t>Патоморфология</w:t>
      </w:r>
      <w:proofErr w:type="spellEnd"/>
      <w:r w:rsidR="004475CF" w:rsidRPr="003F4A2E"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Изменения в гипоталамусе и гипофизе.</w:t>
      </w:r>
      <w:r w:rsidR="004475CF" w:rsidRPr="003F4A2E">
        <w:rPr>
          <w:rFonts w:ascii="Times New Roman" w:hAnsi="Times New Roman"/>
          <w:color w:val="000000"/>
          <w:spacing w:val="-3"/>
          <w:sz w:val="24"/>
          <w:szCs w:val="24"/>
        </w:rPr>
        <w:t xml:space="preserve"> Классификация.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Абсолютная недостаточность секреции АДГ. Относительная недостаточность секреции АДГ.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Клиника.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Клинические проявления недостаточности АДГ. Особенности течения </w:t>
      </w:r>
      <w:proofErr w:type="spellStart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>нефрогенного</w:t>
      </w:r>
      <w:proofErr w:type="spellEnd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несахарно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  <w:t>го диабета.</w:t>
      </w:r>
      <w:r w:rsidR="004475CF" w:rsidRPr="003F4A2E">
        <w:rPr>
          <w:rFonts w:ascii="Times New Roman" w:hAnsi="Times New Roman"/>
          <w:color w:val="000000"/>
          <w:spacing w:val="-3"/>
          <w:sz w:val="24"/>
          <w:szCs w:val="24"/>
        </w:rPr>
        <w:t xml:space="preserve"> Осложнения офтальмологические, неврологические. Диагноз.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Данные клинико-лабораторных исследован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Проба с поваренной солью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>ий</w:t>
      </w:r>
      <w:proofErr w:type="spellEnd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. Гормональные исследования. Функциональные пробы. Тест </w:t>
      </w:r>
      <w:r w:rsidR="004475CF" w:rsidRPr="003F4A2E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с 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>ограничением жидкости.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Проба с поваренной солью. Проба с </w:t>
      </w:r>
      <w:proofErr w:type="spellStart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>десмопрессином</w:t>
      </w:r>
      <w:proofErr w:type="spellEnd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(вазопрессином, АДГ). Проба с </w:t>
      </w:r>
      <w:proofErr w:type="spellStart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>хлорпропамидом</w:t>
      </w:r>
      <w:proofErr w:type="spellEnd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и др. пробы. Офтальмологическое и неврологическое обсле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4475CF" w:rsidRPr="003F4A2E">
        <w:rPr>
          <w:rFonts w:ascii="Times New Roman" w:hAnsi="Times New Roman"/>
          <w:color w:val="000000"/>
          <w:sz w:val="24"/>
          <w:szCs w:val="24"/>
        </w:rPr>
        <w:t>дование.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Рентгенография, КТ, МРТ. Дифференциальный диагноз.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Сахарный диабет. Психогенная полидипсия.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Хронический пиелонефрит, </w:t>
      </w:r>
      <w:proofErr w:type="spellStart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>поликистоз</w:t>
      </w:r>
      <w:proofErr w:type="spellEnd"/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почек, </w:t>
      </w:r>
      <w:r w:rsidR="004475CF" w:rsidRPr="003F4A2E">
        <w:rPr>
          <w:rFonts w:ascii="Times New Roman" w:hAnsi="Times New Roman"/>
          <w:color w:val="000000"/>
          <w:sz w:val="24"/>
          <w:szCs w:val="24"/>
        </w:rPr>
        <w:t>хроническая почечная недостаточность.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>Гипернатриемия</w:t>
      </w:r>
      <w:proofErr w:type="spellEnd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. Первичный </w:t>
      </w:r>
      <w:proofErr w:type="spellStart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>альдостеронизм</w:t>
      </w:r>
      <w:proofErr w:type="spellEnd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proofErr w:type="spellStart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>Гиперпаратиреоз</w:t>
      </w:r>
      <w:proofErr w:type="spellEnd"/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>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Лечение 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и профилактика. Заместительная гормональная терапия первич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4475CF" w:rsidRPr="003F4A2E">
        <w:rPr>
          <w:rFonts w:ascii="Times New Roman" w:hAnsi="Times New Roman"/>
          <w:color w:val="000000"/>
          <w:sz w:val="24"/>
          <w:szCs w:val="24"/>
        </w:rPr>
        <w:t>ного центрального несахарного диабета.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Патогенетическая терапия вторичного несахар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ного диабета.</w:t>
      </w:r>
      <w:r w:rsidR="004475CF"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Прогноз и диспансеризация.</w:t>
      </w:r>
      <w:r w:rsidR="004475CF"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Медико-социальная экспертиза и реабилитация.</w:t>
      </w:r>
    </w:p>
    <w:p w:rsidR="003F4A2E" w:rsidRPr="003F4A2E" w:rsidRDefault="003F4A2E" w:rsidP="003F4A2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8</w:t>
      </w:r>
      <w:r w:rsidR="004475CF" w:rsidRPr="003F4A2E">
        <w:rPr>
          <w:rFonts w:ascii="Times New Roman" w:hAnsi="Times New Roman"/>
          <w:sz w:val="24"/>
          <w:szCs w:val="24"/>
        </w:rPr>
        <w:t>. Задачи занятия: обучить методам оценки нарушений работы гипоталамо-гипофизарной системы.</w:t>
      </w:r>
    </w:p>
    <w:p w:rsidR="004475CF" w:rsidRPr="003F4A2E" w:rsidRDefault="003F4A2E" w:rsidP="003F4A2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9</w:t>
      </w:r>
      <w:r w:rsidR="004475CF" w:rsidRPr="003F4A2E">
        <w:rPr>
          <w:rFonts w:ascii="Times New Roman" w:hAnsi="Times New Roman"/>
          <w:sz w:val="24"/>
          <w:szCs w:val="24"/>
        </w:rPr>
        <w:t>. План занятия:</w:t>
      </w:r>
      <w:r w:rsidRPr="003F4A2E">
        <w:rPr>
          <w:rFonts w:ascii="Times New Roman" w:hAnsi="Times New Roman"/>
          <w:sz w:val="24"/>
          <w:szCs w:val="24"/>
        </w:rPr>
        <w:t xml:space="preserve"> Несахарный диабет</w:t>
      </w:r>
    </w:p>
    <w:p w:rsidR="004475CF" w:rsidRPr="003F4A2E" w:rsidRDefault="003F4A2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10</w:t>
      </w:r>
      <w:r w:rsidR="004475CF" w:rsidRPr="003F4A2E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 с несахарным диабетом.</w:t>
      </w:r>
    </w:p>
    <w:p w:rsidR="004475CF" w:rsidRPr="003F4A2E" w:rsidRDefault="003F4A2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11</w:t>
      </w:r>
      <w:r w:rsidR="004475CF" w:rsidRPr="003F4A2E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</w:t>
      </w:r>
      <w:r w:rsidRPr="003F4A2E">
        <w:rPr>
          <w:rFonts w:ascii="Times New Roman" w:hAnsi="Times New Roman"/>
          <w:sz w:val="24"/>
          <w:szCs w:val="24"/>
        </w:rPr>
        <w:t xml:space="preserve">для тестового контроля, схемы, </w:t>
      </w:r>
      <w:r w:rsidR="004475CF" w:rsidRPr="003F4A2E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4475CF" w:rsidRPr="003F4A2E" w:rsidRDefault="003F4A2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12</w:t>
      </w:r>
      <w:r w:rsidR="004475CF" w:rsidRPr="003F4A2E">
        <w:rPr>
          <w:rFonts w:ascii="Times New Roman" w:hAnsi="Times New Roman"/>
          <w:sz w:val="24"/>
          <w:szCs w:val="24"/>
        </w:rPr>
        <w:t xml:space="preserve">. </w:t>
      </w:r>
      <w:r w:rsidR="004475CF" w:rsidRPr="003F4A2E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="004475CF" w:rsidRPr="003F4A2E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="004475CF" w:rsidRPr="003F4A2E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 w:rsidR="004475CF" w:rsidRPr="003F4A2E">
        <w:rPr>
          <w:rFonts w:ascii="Times New Roman" w:hAnsi="Times New Roman"/>
          <w:sz w:val="24"/>
          <w:szCs w:val="24"/>
        </w:rPr>
        <w:t>нарушение работы гипоталамо-гипофизарной системы</w:t>
      </w:r>
    </w:p>
    <w:p w:rsidR="004475CF" w:rsidRPr="003F4A2E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13. Литература:</w:t>
      </w:r>
    </w:p>
    <w:p w:rsidR="004475CF" w:rsidRPr="003F4A2E" w:rsidRDefault="004475CF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Основная: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F4A2E">
        <w:rPr>
          <w:rFonts w:ascii="Times New Roman" w:hAnsi="Times New Roman"/>
          <w:sz w:val="24"/>
          <w:szCs w:val="24"/>
        </w:rPr>
        <w:t>Аметов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F4A2E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3F4A2E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3F4A2E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3F4A2E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F4A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F4A2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3F4A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F4A2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[и др.] ;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4475CF" w:rsidRPr="003F4A2E" w:rsidRDefault="004475CF" w:rsidP="001D6F9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br/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4475CF" w:rsidRPr="003F4A2E" w:rsidRDefault="004475CF" w:rsidP="001D6F97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br/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Лечение сахарного диабета и его осложнений: руководство для врачей : учебное пособие для системы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. проф. образования врачей/ М. И.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Балаболкин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Е. М.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Клебанова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В. М.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Креминская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- М.: Медицина, 2005. - 511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4A2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И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Дедова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F4A2E">
        <w:rPr>
          <w:rFonts w:ascii="Times New Roman" w:hAnsi="Times New Roman"/>
          <w:color w:val="000000"/>
          <w:sz w:val="24"/>
          <w:szCs w:val="24"/>
        </w:rPr>
        <w:t>Г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А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F4A2E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3F4A2E">
        <w:rPr>
          <w:rFonts w:ascii="Times New Roman" w:hAnsi="Times New Roman"/>
          <w:color w:val="000000"/>
          <w:sz w:val="24"/>
          <w:szCs w:val="24"/>
        </w:rPr>
        <w:t>Е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Н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Гринева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F4A2E">
        <w:rPr>
          <w:rFonts w:ascii="Times New Roman" w:hAnsi="Times New Roman"/>
          <w:color w:val="000000"/>
          <w:sz w:val="24"/>
          <w:szCs w:val="24"/>
        </w:rPr>
        <w:t>Е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И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3F4A2E">
        <w:rPr>
          <w:rFonts w:ascii="Times New Roman" w:hAnsi="Times New Roman"/>
          <w:color w:val="000000"/>
          <w:sz w:val="24"/>
          <w:szCs w:val="24"/>
        </w:rPr>
        <w:t>М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3F4A2E">
        <w:rPr>
          <w:rFonts w:ascii="Times New Roman" w:hAnsi="Times New Roman"/>
          <w:color w:val="000000"/>
          <w:sz w:val="24"/>
          <w:szCs w:val="24"/>
        </w:rPr>
        <w:t>с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диабет: научное издание/ П. Дж.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Уоткинс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 пер. с англ. Д. Е. Коляды, ред. М. И.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Балаболкин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- 2-е изд. - М.: БИНОМ, 2006. - 134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 пер. А.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 ; под ред. М. М. Петровой, Ю. А. Терещенко. - Ростов н/Д: Феникс; Красноярск: Издательские проекты, 2006. - 125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F4A2E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 пер. с англ. М. В. Шестаковой, М. Ш.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.. - Донецк: ИД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Г. Е. Труфанов. - СПб.: ЭЛБИ-СПб, 2010. - 296 с. 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4A2E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3F4A2E">
        <w:rPr>
          <w:rFonts w:ascii="Times New Roman" w:hAnsi="Times New Roman"/>
          <w:color w:val="000000"/>
          <w:sz w:val="24"/>
          <w:szCs w:val="24"/>
        </w:rPr>
        <w:br/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4475CF" w:rsidRPr="003F4A2E" w:rsidRDefault="004475CF" w:rsidP="001D6F9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Пероральные </w:t>
      </w:r>
      <w:proofErr w:type="spellStart"/>
      <w:r w:rsidRPr="003F4A2E">
        <w:rPr>
          <w:rFonts w:ascii="Times New Roman" w:hAnsi="Times New Roman"/>
          <w:sz w:val="24"/>
          <w:szCs w:val="24"/>
        </w:rPr>
        <w:t>сахароснижающие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препараты. Бакиров А.Б., </w:t>
      </w:r>
      <w:proofErr w:type="spellStart"/>
      <w:r w:rsidRPr="003F4A2E">
        <w:rPr>
          <w:rFonts w:ascii="Times New Roman" w:hAnsi="Times New Roman"/>
          <w:sz w:val="24"/>
          <w:szCs w:val="24"/>
        </w:rPr>
        <w:t>Аллабердина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Д.У., </w:t>
      </w:r>
      <w:proofErr w:type="spellStart"/>
      <w:r w:rsidRPr="003F4A2E">
        <w:rPr>
          <w:rFonts w:ascii="Times New Roman" w:hAnsi="Times New Roman"/>
          <w:sz w:val="24"/>
          <w:szCs w:val="24"/>
        </w:rPr>
        <w:t>Мингазетдинова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Л. Н., </w:t>
      </w:r>
      <w:proofErr w:type="spellStart"/>
      <w:r w:rsidRPr="003F4A2E">
        <w:rPr>
          <w:rFonts w:ascii="Times New Roman" w:hAnsi="Times New Roman"/>
          <w:sz w:val="24"/>
          <w:szCs w:val="24"/>
        </w:rPr>
        <w:t>Калимуллина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Д.Х., </w:t>
      </w:r>
      <w:proofErr w:type="spellStart"/>
      <w:r w:rsidRPr="003F4A2E">
        <w:rPr>
          <w:rFonts w:ascii="Times New Roman" w:hAnsi="Times New Roman"/>
          <w:sz w:val="24"/>
          <w:szCs w:val="24"/>
        </w:rPr>
        <w:t>Гимаева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З.Ф., </w:t>
      </w:r>
      <w:proofErr w:type="spellStart"/>
      <w:r w:rsidRPr="003F4A2E">
        <w:rPr>
          <w:rFonts w:ascii="Times New Roman" w:hAnsi="Times New Roman"/>
          <w:sz w:val="24"/>
          <w:szCs w:val="24"/>
        </w:rPr>
        <w:t>Гайнитдинова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В.В., </w:t>
      </w:r>
      <w:proofErr w:type="spellStart"/>
      <w:r w:rsidRPr="003F4A2E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Э.Х., </w:t>
      </w:r>
      <w:proofErr w:type="spellStart"/>
      <w:r w:rsidRPr="003F4A2E">
        <w:rPr>
          <w:rFonts w:ascii="Times New Roman" w:hAnsi="Times New Roman"/>
          <w:sz w:val="24"/>
          <w:szCs w:val="24"/>
        </w:rPr>
        <w:t>Латыпова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Г.А. и </w:t>
      </w:r>
      <w:proofErr w:type="spellStart"/>
      <w:r w:rsidRPr="003F4A2E">
        <w:rPr>
          <w:rFonts w:ascii="Times New Roman" w:hAnsi="Times New Roman"/>
          <w:sz w:val="24"/>
          <w:szCs w:val="24"/>
        </w:rPr>
        <w:t>др.Учебное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пособие, Уфа. 2011, 3,06 </w:t>
      </w:r>
      <w:proofErr w:type="spellStart"/>
      <w:r w:rsidRPr="003F4A2E">
        <w:rPr>
          <w:rFonts w:ascii="Times New Roman" w:hAnsi="Times New Roman"/>
          <w:sz w:val="24"/>
          <w:szCs w:val="24"/>
        </w:rPr>
        <w:t>п.л</w:t>
      </w:r>
      <w:proofErr w:type="spellEnd"/>
      <w:r w:rsidRPr="003F4A2E">
        <w:rPr>
          <w:rFonts w:ascii="Times New Roman" w:hAnsi="Times New Roman"/>
          <w:sz w:val="24"/>
          <w:szCs w:val="24"/>
        </w:rPr>
        <w:t>., Типография «Феникс».</w:t>
      </w:r>
    </w:p>
    <w:bookmarkEnd w:id="0"/>
    <w:p w:rsidR="004475CF" w:rsidRPr="00087EC1" w:rsidRDefault="004475CF" w:rsidP="001D6F9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475CF" w:rsidRDefault="004475C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4475C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4918"/>
    <w:rsid w:val="00087EC1"/>
    <w:rsid w:val="001B1F20"/>
    <w:rsid w:val="001D6F97"/>
    <w:rsid w:val="002234FE"/>
    <w:rsid w:val="002B691F"/>
    <w:rsid w:val="003C5B66"/>
    <w:rsid w:val="003E2083"/>
    <w:rsid w:val="003F4A2E"/>
    <w:rsid w:val="004475CF"/>
    <w:rsid w:val="00521790"/>
    <w:rsid w:val="00574E72"/>
    <w:rsid w:val="00601EFB"/>
    <w:rsid w:val="00613762"/>
    <w:rsid w:val="006E61CA"/>
    <w:rsid w:val="007A592A"/>
    <w:rsid w:val="007D4FEE"/>
    <w:rsid w:val="007F1A97"/>
    <w:rsid w:val="00844036"/>
    <w:rsid w:val="009D302B"/>
    <w:rsid w:val="00B55944"/>
    <w:rsid w:val="00CB15C8"/>
    <w:rsid w:val="00D06AB0"/>
    <w:rsid w:val="00DC7184"/>
    <w:rsid w:val="00E91E06"/>
    <w:rsid w:val="00E94451"/>
    <w:rsid w:val="00EF6C62"/>
    <w:rsid w:val="00FD01EB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14DD7B-145E-4BAA-8F60-72A255B5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1D6F97"/>
    <w:rPr>
      <w:rFonts w:cs="Times New Roman"/>
    </w:rPr>
  </w:style>
  <w:style w:type="character" w:customStyle="1" w:styleId="apple-converted-space">
    <w:name w:val="apple-converted-space"/>
    <w:uiPriority w:val="99"/>
    <w:rsid w:val="001D6F97"/>
    <w:rPr>
      <w:rFonts w:cs="Times New Roman"/>
    </w:rPr>
  </w:style>
  <w:style w:type="paragraph" w:styleId="a9">
    <w:name w:val="No Spacing"/>
    <w:uiPriority w:val="1"/>
    <w:qFormat/>
    <w:rsid w:val="003F4A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2018-11-22T09:42:00Z</dcterms:created>
  <dcterms:modified xsi:type="dcterms:W3CDTF">2018-11-22T09:42:00Z</dcterms:modified>
</cp:coreProperties>
</file>